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A730D">
      <w:pPr>
        <w:pStyle w:val="a4"/>
        <w:shd w:val="clear" w:color="auto" w:fill="auto"/>
        <w:spacing w:after="152" w:line="280" w:lineRule="exact"/>
        <w:ind w:right="40"/>
      </w:pPr>
      <w:bookmarkStart w:id="0" w:name="_GoBack"/>
      <w:bookmarkEnd w:id="0"/>
      <w:r>
        <w:rPr>
          <w:color w:val="000000"/>
          <w:u w:val="single"/>
        </w:rPr>
        <w:t>Значение коммуникативного метода во внеурочной деятельности на основе</w:t>
      </w:r>
    </w:p>
    <w:p w:rsidR="00000000" w:rsidRDefault="00EA730D">
      <w:pPr>
        <w:pStyle w:val="a4"/>
        <w:shd w:val="clear" w:color="auto" w:fill="auto"/>
        <w:spacing w:after="902" w:line="280" w:lineRule="exact"/>
        <w:ind w:right="40"/>
      </w:pPr>
      <w:r>
        <w:rPr>
          <w:color w:val="000000"/>
          <w:u w:val="single"/>
        </w:rPr>
        <w:t>кружка в 7-ом классе</w:t>
      </w:r>
    </w:p>
    <w:p w:rsidR="00000000" w:rsidRDefault="00EA730D">
      <w:pPr>
        <w:pStyle w:val="a4"/>
        <w:shd w:val="clear" w:color="auto" w:fill="auto"/>
        <w:spacing w:after="0" w:line="480" w:lineRule="exact"/>
        <w:ind w:left="20" w:right="40" w:firstLine="280"/>
        <w:jc w:val="both"/>
      </w:pPr>
      <w:r>
        <w:rPr>
          <w:rStyle w:val="1"/>
          <w:color w:val="000000"/>
        </w:rPr>
        <w:t>Владение английским языком и формирование культурной вариативности является нормой общественной жизни в современном обществе. Внеклассные занятия в кружке способству</w:t>
      </w:r>
      <w:r>
        <w:rPr>
          <w:rStyle w:val="1"/>
          <w:color w:val="000000"/>
        </w:rPr>
        <w:t>ют глубокому овладению английским языком, развитию речевых умений, творческих возможностей.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40"/>
        <w:jc w:val="both"/>
      </w:pPr>
      <w:r>
        <w:rPr>
          <w:rStyle w:val="1"/>
          <w:color w:val="000000"/>
        </w:rPr>
        <w:t>задаче отвечает внеклассная деятельность кружка английского языка на коммуникативной основе.</w:t>
      </w:r>
    </w:p>
    <w:p w:rsidR="00000000" w:rsidRDefault="00EA730D">
      <w:pPr>
        <w:pStyle w:val="a4"/>
        <w:shd w:val="clear" w:color="auto" w:fill="auto"/>
        <w:spacing w:after="0" w:line="480" w:lineRule="exact"/>
        <w:ind w:left="20" w:right="40" w:firstLine="280"/>
        <w:jc w:val="both"/>
      </w:pPr>
      <w:r>
        <w:rPr>
          <w:rStyle w:val="1"/>
          <w:color w:val="000000"/>
        </w:rPr>
        <w:t>Ключевым компонентом внеклассной системы по овладению английским языком</w:t>
      </w:r>
      <w:r>
        <w:rPr>
          <w:rStyle w:val="1"/>
          <w:color w:val="000000"/>
        </w:rPr>
        <w:t xml:space="preserve"> является </w:t>
      </w:r>
      <w:r>
        <w:rPr>
          <w:color w:val="000000"/>
          <w:u w:val="single"/>
        </w:rPr>
        <w:t>преемственность</w:t>
      </w:r>
      <w:r>
        <w:rPr>
          <w:rStyle w:val="1"/>
          <w:color w:val="000000"/>
        </w:rPr>
        <w:t>, которая на всех этапах формирования языковых и речевых навыков и умений. Она постепенно создает у учащихся коммуникативную культуру речевого общения. Без нее невозможно развитие информационной, социокультурной, социо-политической</w:t>
      </w:r>
      <w:r>
        <w:rPr>
          <w:rStyle w:val="1"/>
          <w:color w:val="000000"/>
        </w:rPr>
        <w:t xml:space="preserve"> учебной составляющих в образовании.</w:t>
      </w:r>
    </w:p>
    <w:p w:rsidR="00000000" w:rsidRDefault="00EA730D">
      <w:pPr>
        <w:pStyle w:val="a4"/>
        <w:shd w:val="clear" w:color="auto" w:fill="auto"/>
        <w:spacing w:after="176" w:line="480" w:lineRule="exact"/>
        <w:ind w:left="20" w:right="20" w:firstLine="340"/>
        <w:jc w:val="both"/>
      </w:pPr>
      <w:r>
        <w:rPr>
          <w:rStyle w:val="1"/>
          <w:color w:val="000000"/>
        </w:rPr>
        <w:t>Содержание деятельности кружка учит детей добру, состраданию, готовности помочь людям, быть ко всем снисходительным, поддерживать окружающих.</w:t>
      </w:r>
    </w:p>
    <w:p w:rsidR="00000000" w:rsidRDefault="00EA730D">
      <w:pPr>
        <w:pStyle w:val="a4"/>
        <w:shd w:val="clear" w:color="auto" w:fill="auto"/>
        <w:spacing w:after="184" w:line="485" w:lineRule="exact"/>
        <w:ind w:left="20" w:right="20" w:firstLine="340"/>
        <w:jc w:val="both"/>
      </w:pPr>
      <w:r>
        <w:rPr>
          <w:rStyle w:val="1"/>
          <w:color w:val="000000"/>
        </w:rPr>
        <w:t>Деятельность кружка оставляет след в памяти каждого ученика, корректирует и м</w:t>
      </w:r>
      <w:r>
        <w:rPr>
          <w:rStyle w:val="1"/>
          <w:color w:val="000000"/>
        </w:rPr>
        <w:t>обилизует кружковцев на последующую деятельность.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>Так, сами кружковцы сами выразили желание и подарили цветы ветерану войны, основателю музея боевой славы школы №36 Латышеву Виктору Сергеевичу.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>Также они предложили выступить отдельно с номерами из программ</w:t>
      </w:r>
      <w:r>
        <w:rPr>
          <w:rStyle w:val="1"/>
          <w:color w:val="000000"/>
        </w:rPr>
        <w:t>ы. Встреча с английской делегацией только для одного их товарища, безнадежно больного мальчика. Пришла и его бабушка Ираида Николаевна, которая была очень растрогана. Мальчик выступил с рассказами Джека Лондона.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 xml:space="preserve">Для малышей дети провели экскурсию по школе </w:t>
      </w:r>
      <w:r>
        <w:rPr>
          <w:rStyle w:val="1"/>
          <w:color w:val="000000"/>
        </w:rPr>
        <w:t xml:space="preserve">на английском языке, а </w:t>
      </w:r>
      <w:r>
        <w:rPr>
          <w:rStyle w:val="1"/>
          <w:color w:val="000000"/>
        </w:rPr>
        <w:lastRenderedPageBreak/>
        <w:t xml:space="preserve">также простые уроки в 3 классе </w:t>
      </w:r>
      <w:r>
        <w:rPr>
          <w:rStyle w:val="1"/>
          <w:color w:val="000000"/>
          <w:lang w:val="en-US" w:eastAsia="en-US"/>
        </w:rPr>
        <w:t xml:space="preserve">«Pets», </w:t>
      </w:r>
      <w:r>
        <w:rPr>
          <w:rStyle w:val="1"/>
          <w:color w:val="000000"/>
        </w:rPr>
        <w:t xml:space="preserve">«Му </w:t>
      </w:r>
      <w:r>
        <w:rPr>
          <w:rStyle w:val="1"/>
          <w:color w:val="000000"/>
          <w:lang w:val="en-US" w:eastAsia="en-US"/>
        </w:rPr>
        <w:t xml:space="preserve">Friend», «About myself» </w:t>
      </w:r>
      <w:r>
        <w:rPr>
          <w:rStyle w:val="1"/>
          <w:color w:val="000000"/>
        </w:rPr>
        <w:t>с игровыми упражнениями, шутками. Конечно, кое-что кружковцы переводили и объясняли малышам.</w:t>
      </w:r>
    </w:p>
    <w:p w:rsidR="00000000" w:rsidRDefault="00EA730D">
      <w:pPr>
        <w:pStyle w:val="a4"/>
        <w:shd w:val="clear" w:color="auto" w:fill="auto"/>
        <w:spacing w:after="0" w:line="480" w:lineRule="exact"/>
        <w:ind w:left="20" w:right="20" w:firstLine="340"/>
        <w:jc w:val="both"/>
      </w:pPr>
      <w:r>
        <w:rPr>
          <w:rStyle w:val="1"/>
          <w:color w:val="000000"/>
        </w:rPr>
        <w:t>Престиж английского языка находится в непосредственной зависимости от кач</w:t>
      </w:r>
      <w:r>
        <w:rPr>
          <w:rStyle w:val="1"/>
          <w:color w:val="000000"/>
        </w:rPr>
        <w:t>ественной работы после уроков. Внеклассная работа компенсирует слабую информационно-культурную базу и отсутствие языковой среды. Регулярно проводимая внеурочная деятельность в кружке - важное мотивирующее средство в овладении иноязычной речью.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/>
        <w:jc w:val="both"/>
      </w:pPr>
      <w:r>
        <w:rPr>
          <w:rStyle w:val="1"/>
          <w:color w:val="000000"/>
        </w:rPr>
        <w:t>обычно в пер</w:t>
      </w:r>
      <w:r>
        <w:rPr>
          <w:rStyle w:val="1"/>
          <w:color w:val="000000"/>
        </w:rPr>
        <w:t>иод подготовки к выступлению проявляют находчивость, сообразительность, инициативу, предлагают оригинальные идеи, чтобы выступление было запоминающимся. Некоторые мероприятия «Рождественский вечер», «Гамлет» записаны на видеопленку с мнениями и впечатления</w:t>
      </w:r>
      <w:r>
        <w:rPr>
          <w:rStyle w:val="1"/>
          <w:color w:val="000000"/>
        </w:rPr>
        <w:t>ми кружковцев, оформлены фотоальбомы всех культурных мероприятий.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 xml:space="preserve">Большое значение для языкового роста кружковцев имеет </w:t>
      </w:r>
      <w:r>
        <w:rPr>
          <w:color w:val="000000"/>
          <w:u w:val="single"/>
        </w:rPr>
        <w:t>тщательный</w:t>
      </w:r>
      <w:r>
        <w:rPr>
          <w:rStyle w:val="1"/>
          <w:color w:val="000000"/>
        </w:rPr>
        <w:t xml:space="preserve"> </w:t>
      </w:r>
      <w:r>
        <w:rPr>
          <w:color w:val="000000"/>
          <w:u w:val="single"/>
        </w:rPr>
        <w:t>анализ</w:t>
      </w:r>
      <w:r>
        <w:rPr>
          <w:rStyle w:val="1"/>
          <w:color w:val="000000"/>
        </w:rPr>
        <w:t xml:space="preserve"> выступления. Осторожно выражается мнение педагога, отмечается им вклад каждого участника. Поощряется даже самый слабый</w:t>
      </w:r>
      <w:r>
        <w:rPr>
          <w:rStyle w:val="1"/>
          <w:color w:val="000000"/>
        </w:rPr>
        <w:t xml:space="preserve"> ученик, если он нарисовал картинку для малышей, выучил простой стишок, провел занимательную игру с малышами по теме выступления. С лучшими номерами кружковца выступают в конце года перед родителями, старшими товарищами. Педагог выслушивает суждения кружко</w:t>
      </w:r>
      <w:r>
        <w:rPr>
          <w:rStyle w:val="1"/>
          <w:color w:val="000000"/>
        </w:rPr>
        <w:t>вцев, но он указывает и на недостатки.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>Практика показала, что в когнитивном отношении содержание деятельности кружка улучшает речевые навыки, расширяет страноведческие познания.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>В мотивационной деятельности коммуникативный подход улучшает отношение школьни</w:t>
      </w:r>
      <w:r>
        <w:rPr>
          <w:rStyle w:val="1"/>
          <w:color w:val="000000"/>
        </w:rPr>
        <w:t xml:space="preserve">ков к предмету, вырабатывает стремление работать самостоятельно. В поведенческом аспекте этот метод совершенствует личность: происходит нравственный рост кружковца, определяется его </w:t>
      </w:r>
      <w:r>
        <w:rPr>
          <w:rStyle w:val="1"/>
          <w:color w:val="000000"/>
        </w:rPr>
        <w:lastRenderedPageBreak/>
        <w:t>социальная значимость, возникает стремление практического владения английс</w:t>
      </w:r>
      <w:r>
        <w:rPr>
          <w:rStyle w:val="1"/>
          <w:color w:val="000000"/>
        </w:rPr>
        <w:t>ким языком. Разнообразная деятельность кружка подсознательно действует на кружковцев, влияет на общеморальные, этические установки, содействует достойному поведению, действиям по отношению ко взрослым сверстникам.</w:t>
      </w:r>
    </w:p>
    <w:p w:rsidR="00000000" w:rsidRDefault="00EA730D">
      <w:pPr>
        <w:pStyle w:val="a4"/>
        <w:shd w:val="clear" w:color="auto" w:fill="auto"/>
        <w:spacing w:after="0" w:line="480" w:lineRule="exact"/>
        <w:ind w:left="20" w:right="20" w:firstLine="340"/>
        <w:jc w:val="both"/>
      </w:pPr>
      <w:r>
        <w:rPr>
          <w:rStyle w:val="1"/>
          <w:color w:val="000000"/>
        </w:rPr>
        <w:t>Коммуникативный метод формирует систему вз</w:t>
      </w:r>
      <w:r>
        <w:rPr>
          <w:rStyle w:val="1"/>
          <w:color w:val="000000"/>
        </w:rPr>
        <w:t>глядов, речевую культуру, создает условия для правильного видения мира.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/>
        <w:jc w:val="both"/>
      </w:pPr>
      <w:r>
        <w:rPr>
          <w:rStyle w:val="1"/>
          <w:color w:val="000000"/>
        </w:rPr>
        <w:t>диалогическую: просит выразить отношение к событию, дать характеристику герою, доказать правильность положения или опровергнуть несостоятельность действий персонажа, спрашивает кружков</w:t>
      </w:r>
      <w:r>
        <w:rPr>
          <w:rStyle w:val="1"/>
          <w:color w:val="000000"/>
        </w:rPr>
        <w:t>цев о дальнейшем возможном развертывании действий героя. Содержание заданий при этом сочетается с жизненным опытом детей, с их представлении о происходящих событиях.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60"/>
        <w:jc w:val="both"/>
      </w:pPr>
      <w:r>
        <w:rPr>
          <w:rStyle w:val="1"/>
          <w:color w:val="000000"/>
        </w:rPr>
        <w:t>Развитие умения различать, осмысливать знания по английскому языку связывается с русским я</w:t>
      </w:r>
      <w:r>
        <w:rPr>
          <w:rStyle w:val="1"/>
          <w:color w:val="000000"/>
        </w:rPr>
        <w:t>зыком. Увязывание, сравнение знаний с другими школьными предметами обогащает познавательные сведения учащихся. Глубокое овладение английским языком и организация работы в системе обеспечивает успех в массовых выступлениях детей перед зрителями. Различные ф</w:t>
      </w:r>
      <w:r>
        <w:rPr>
          <w:rStyle w:val="1"/>
          <w:color w:val="000000"/>
        </w:rPr>
        <w:t>ормы внеурочной деятельности имеет большое общественно- практическое значение: утренники, вечера, экскурсии, концерты, конкурсы, медали английского языка и т.д. вызывают у кружковцев самосовершенствование, развивают сценические способности. Деятельность кр</w:t>
      </w:r>
      <w:r>
        <w:rPr>
          <w:rStyle w:val="1"/>
          <w:color w:val="000000"/>
        </w:rPr>
        <w:t>ужка высвобождает все дарования, желания в процессе инсценирования, драматизации, художественного, музыкального исполнения номеров, выразительной декламации стихотворений, сонет Шекспира. Дети, играющие на музыкальных инструментах (баян, гитара, пианино) з</w:t>
      </w:r>
      <w:r>
        <w:rPr>
          <w:rStyle w:val="1"/>
          <w:color w:val="000000"/>
        </w:rPr>
        <w:t>аполняют также и паузы между выступлениями. Кружковцы учатся владеть голосом, мимикой, жестами, поведению на сцене, чтобы зрители поняли содержание программы выступления.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60"/>
        <w:jc w:val="both"/>
      </w:pPr>
      <w:r>
        <w:rPr>
          <w:rStyle w:val="1"/>
          <w:color w:val="000000"/>
        </w:rPr>
        <w:lastRenderedPageBreak/>
        <w:t xml:space="preserve">После </w:t>
      </w:r>
      <w:r>
        <w:rPr>
          <w:color w:val="000000"/>
          <w:u w:val="single"/>
        </w:rPr>
        <w:t>уроков</w:t>
      </w:r>
      <w:r>
        <w:rPr>
          <w:rStyle w:val="1"/>
          <w:color w:val="000000"/>
        </w:rPr>
        <w:t xml:space="preserve"> большое значение придается рассказам учителя страноведческого характера,</w:t>
      </w:r>
      <w:r>
        <w:rPr>
          <w:rStyle w:val="1"/>
          <w:color w:val="000000"/>
        </w:rPr>
        <w:t xml:space="preserve"> передаче содержание интересных книг английских и американских авторов, шуточным рассказам, анекдотам, игровым упражнениям, что развивает личностные качества учащихся.</w:t>
      </w:r>
    </w:p>
    <w:p w:rsidR="00000000" w:rsidRDefault="00EA730D">
      <w:pPr>
        <w:pStyle w:val="a4"/>
        <w:shd w:val="clear" w:color="auto" w:fill="auto"/>
        <w:spacing w:after="0" w:line="480" w:lineRule="exact"/>
        <w:ind w:left="20" w:right="20" w:firstLine="360"/>
        <w:jc w:val="both"/>
      </w:pPr>
      <w:r>
        <w:rPr>
          <w:rStyle w:val="1"/>
          <w:color w:val="000000"/>
        </w:rPr>
        <w:t>Педагог стремится, чтобы во время выступлений дети говорили, пели, играли, танцевали, ра</w:t>
      </w:r>
      <w:r>
        <w:rPr>
          <w:rStyle w:val="1"/>
          <w:color w:val="000000"/>
        </w:rPr>
        <w:t xml:space="preserve">ссказывали, описывали картинки, выполняли творческие задания, пели </w:t>
      </w:r>
      <w:r>
        <w:rPr>
          <w:color w:val="000000"/>
          <w:u w:val="single"/>
        </w:rPr>
        <w:t>выразительно, убедительно, осознанно</w:t>
      </w:r>
      <w:r>
        <w:rPr>
          <w:rStyle w:val="1"/>
          <w:color w:val="000000"/>
        </w:rPr>
        <w:t>. Кружковцы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18"/>
        </w:tabs>
        <w:spacing w:after="344" w:line="485" w:lineRule="exact"/>
        <w:ind w:left="20" w:right="20"/>
        <w:jc w:val="both"/>
      </w:pPr>
      <w:r>
        <w:rPr>
          <w:rStyle w:val="1"/>
          <w:color w:val="000000"/>
        </w:rPr>
        <w:t>использование фонетических таблиц, грамматических схем, выученных стихотворений и других речевых средств. Для построения собственных сообщ</w:t>
      </w:r>
      <w:r>
        <w:rPr>
          <w:rStyle w:val="1"/>
          <w:color w:val="000000"/>
        </w:rPr>
        <w:t>ений, описаний, повествований, рассуждений.</w:t>
      </w:r>
    </w:p>
    <w:p w:rsidR="00000000" w:rsidRDefault="00EA730D">
      <w:pPr>
        <w:pStyle w:val="a4"/>
        <w:shd w:val="clear" w:color="auto" w:fill="auto"/>
        <w:spacing w:after="322" w:line="280" w:lineRule="exact"/>
        <w:ind w:left="20"/>
        <w:jc w:val="both"/>
      </w:pPr>
      <w:r>
        <w:rPr>
          <w:rStyle w:val="1"/>
          <w:color w:val="000000"/>
        </w:rPr>
        <w:t>Внеклассная деятельность учащихся нацеливает обучаемых на: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18"/>
        </w:tabs>
        <w:spacing w:after="182" w:line="280" w:lineRule="exact"/>
        <w:ind w:left="20"/>
        <w:jc w:val="both"/>
      </w:pPr>
      <w:r>
        <w:rPr>
          <w:rStyle w:val="1"/>
          <w:color w:val="000000"/>
        </w:rPr>
        <w:t>критическое отношение в речевой коммуникации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18"/>
        </w:tabs>
        <w:spacing w:line="480" w:lineRule="exact"/>
        <w:ind w:left="20" w:right="20"/>
        <w:jc w:val="both"/>
      </w:pPr>
      <w:r>
        <w:rPr>
          <w:rStyle w:val="1"/>
          <w:color w:val="000000"/>
        </w:rPr>
        <w:t>на оценивание, сопоставление, обсуждение прочитанного или услышанного языкового материала.</w:t>
      </w:r>
    </w:p>
    <w:p w:rsidR="00000000" w:rsidRDefault="00EA730D">
      <w:pPr>
        <w:pStyle w:val="a4"/>
        <w:shd w:val="clear" w:color="auto" w:fill="auto"/>
        <w:spacing w:after="176" w:line="480" w:lineRule="exact"/>
        <w:ind w:left="20" w:right="20" w:firstLine="340"/>
        <w:jc w:val="both"/>
      </w:pPr>
      <w:r>
        <w:rPr>
          <w:rStyle w:val="1"/>
          <w:color w:val="000000"/>
        </w:rPr>
        <w:t>Внеклассная</w:t>
      </w:r>
      <w:r>
        <w:rPr>
          <w:rStyle w:val="1"/>
          <w:color w:val="000000"/>
        </w:rPr>
        <w:t xml:space="preserve"> работа создает условия для самостоятельной работы ученика, включающей тесты, задания на карточках, распечатки текстов художественного, познавательного, страноведческого характера, домашнее чтение, проекты.</w:t>
      </w:r>
    </w:p>
    <w:p w:rsidR="00000000" w:rsidRDefault="00EA730D">
      <w:pPr>
        <w:pStyle w:val="a4"/>
        <w:shd w:val="clear" w:color="auto" w:fill="auto"/>
        <w:spacing w:after="184" w:line="485" w:lineRule="exact"/>
        <w:ind w:left="20" w:right="20" w:firstLine="340"/>
        <w:jc w:val="both"/>
      </w:pPr>
      <w:r>
        <w:rPr>
          <w:rStyle w:val="1"/>
          <w:color w:val="000000"/>
        </w:rPr>
        <w:t xml:space="preserve">Самостоятельная работа формирует коммуникативную </w:t>
      </w:r>
      <w:r>
        <w:rPr>
          <w:rStyle w:val="1"/>
          <w:color w:val="000000"/>
        </w:rPr>
        <w:t>компетентность, решает задачи воспитательного, развивающего, обучающего аспекта.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>Для достижения положительного речевого результата в домашнем чтении кружковцы собирают информацию из различных источников, изучают и осмысливают ее, сохраняют ее. Задачами пед</w:t>
      </w:r>
      <w:r>
        <w:rPr>
          <w:rStyle w:val="1"/>
          <w:color w:val="000000"/>
        </w:rPr>
        <w:t>агога являются облегчение процесса работы над главами, составление плана возможных вопросов со стороны слушающих.</w:t>
      </w:r>
    </w:p>
    <w:p w:rsidR="00000000" w:rsidRDefault="00EA730D">
      <w:pPr>
        <w:pStyle w:val="a4"/>
        <w:shd w:val="clear" w:color="auto" w:fill="auto"/>
        <w:spacing w:line="480" w:lineRule="exact"/>
        <w:ind w:left="20" w:right="20" w:firstLine="340"/>
        <w:jc w:val="both"/>
      </w:pPr>
      <w:r>
        <w:rPr>
          <w:rStyle w:val="1"/>
          <w:color w:val="000000"/>
        </w:rPr>
        <w:t>Затем кружковцы выступают с сообщениями и о своем мнениями перед сверстниками.</w:t>
      </w:r>
    </w:p>
    <w:p w:rsidR="00000000" w:rsidRDefault="00EA730D">
      <w:pPr>
        <w:pStyle w:val="a4"/>
        <w:shd w:val="clear" w:color="auto" w:fill="auto"/>
        <w:spacing w:after="0" w:line="480" w:lineRule="exact"/>
        <w:ind w:left="20" w:right="20" w:firstLine="340"/>
        <w:jc w:val="both"/>
      </w:pPr>
      <w:r>
        <w:rPr>
          <w:rStyle w:val="1"/>
          <w:color w:val="000000"/>
        </w:rPr>
        <w:lastRenderedPageBreak/>
        <w:t>Внеурочная деятельность кружка способствует развитию мыслительн</w:t>
      </w:r>
      <w:r>
        <w:rPr>
          <w:rStyle w:val="1"/>
          <w:color w:val="000000"/>
        </w:rPr>
        <w:t>ых и познавательных способностей кружковцев. Учащимся предоставляется вся ситуация, или сюжетная канва текста, отрабатывается лексика в тренировочных упражнениях. Решаются совместно с учителем речевые задачи с соблюдением перехода упражнений, логической по</w:t>
      </w:r>
      <w:r>
        <w:rPr>
          <w:rStyle w:val="1"/>
          <w:color w:val="000000"/>
        </w:rPr>
        <w:t>следовательности. После закрепления речевого образца составляются аналогичные ситуации. Педагог превращает монологическую речь в</w:t>
      </w:r>
    </w:p>
    <w:p w:rsidR="00000000" w:rsidRDefault="00EA730D">
      <w:pPr>
        <w:pStyle w:val="a4"/>
        <w:shd w:val="clear" w:color="auto" w:fill="auto"/>
        <w:spacing w:line="480" w:lineRule="exact"/>
        <w:ind w:left="40" w:right="20" w:firstLine="320"/>
        <w:jc w:val="both"/>
      </w:pPr>
      <w:r>
        <w:rPr>
          <w:rStyle w:val="1"/>
          <w:color w:val="000000"/>
        </w:rPr>
        <w:t xml:space="preserve">Для развития речевой активности необходим важный фактор - </w:t>
      </w:r>
      <w:r>
        <w:rPr>
          <w:color w:val="000000"/>
          <w:u w:val="single"/>
        </w:rPr>
        <w:t>положительная мотивация</w:t>
      </w:r>
      <w:r>
        <w:rPr>
          <w:rStyle w:val="1"/>
          <w:color w:val="000000"/>
        </w:rPr>
        <w:t xml:space="preserve">. Внеклассная деятельность кружка располагает </w:t>
      </w:r>
      <w:r>
        <w:rPr>
          <w:rStyle w:val="1"/>
          <w:color w:val="000000"/>
        </w:rPr>
        <w:t xml:space="preserve">условиями для использования </w:t>
      </w:r>
      <w:r>
        <w:rPr>
          <w:color w:val="000000"/>
          <w:u w:val="single"/>
        </w:rPr>
        <w:t>заданий, упражнений, ситуаций</w:t>
      </w:r>
      <w:r>
        <w:rPr>
          <w:rStyle w:val="1"/>
          <w:color w:val="000000"/>
        </w:rPr>
        <w:t>, призванных создавать устойчивое стремление у кружковцев овладеть иностранным языком.</w:t>
      </w:r>
    </w:p>
    <w:p w:rsidR="00000000" w:rsidRDefault="00EA730D">
      <w:pPr>
        <w:pStyle w:val="a4"/>
        <w:shd w:val="clear" w:color="auto" w:fill="auto"/>
        <w:spacing w:after="679" w:line="480" w:lineRule="exact"/>
        <w:ind w:left="40" w:right="20" w:firstLine="320"/>
        <w:jc w:val="both"/>
      </w:pPr>
      <w:r>
        <w:rPr>
          <w:rStyle w:val="1"/>
          <w:color w:val="000000"/>
        </w:rPr>
        <w:t xml:space="preserve">Большую роль в мотивации играет </w:t>
      </w:r>
      <w:r>
        <w:rPr>
          <w:color w:val="000000"/>
          <w:u w:val="single"/>
        </w:rPr>
        <w:t>поощрение успехов учеников</w:t>
      </w:r>
      <w:r>
        <w:rPr>
          <w:rStyle w:val="1"/>
          <w:color w:val="000000"/>
        </w:rPr>
        <w:t xml:space="preserve"> разными способами речевого сотрудничества с ними.</w:t>
      </w:r>
    </w:p>
    <w:p w:rsidR="00000000" w:rsidRDefault="00EA730D">
      <w:pPr>
        <w:pStyle w:val="a4"/>
        <w:shd w:val="clear" w:color="auto" w:fill="auto"/>
        <w:spacing w:after="0" w:line="682" w:lineRule="exact"/>
        <w:ind w:right="60"/>
      </w:pPr>
      <w:r>
        <w:rPr>
          <w:color w:val="000000"/>
          <w:u w:val="single"/>
        </w:rPr>
        <w:t>Зак</w:t>
      </w:r>
      <w:r>
        <w:rPr>
          <w:color w:val="000000"/>
          <w:u w:val="single"/>
        </w:rPr>
        <w:t>лючение</w:t>
      </w:r>
    </w:p>
    <w:p w:rsidR="00000000" w:rsidRDefault="00EA730D">
      <w:pPr>
        <w:pStyle w:val="a4"/>
        <w:shd w:val="clear" w:color="auto" w:fill="auto"/>
        <w:spacing w:after="0" w:line="682" w:lineRule="exact"/>
        <w:ind w:left="40"/>
        <w:jc w:val="both"/>
      </w:pPr>
      <w:r>
        <w:rPr>
          <w:rStyle w:val="1"/>
          <w:color w:val="000000"/>
        </w:rPr>
        <w:t>Использование содержательных оценок включающих 4 компонента: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after="0" w:line="682" w:lineRule="exact"/>
        <w:ind w:left="40"/>
        <w:jc w:val="both"/>
      </w:pPr>
      <w:r>
        <w:rPr>
          <w:rStyle w:val="1"/>
          <w:color w:val="000000"/>
        </w:rPr>
        <w:t>доброжелательное отношение к каждому кружковцу как к личности;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after="344" w:line="485" w:lineRule="exact"/>
        <w:ind w:left="40" w:right="20"/>
        <w:jc w:val="both"/>
      </w:pPr>
      <w:r>
        <w:rPr>
          <w:rStyle w:val="1"/>
          <w:color w:val="000000"/>
        </w:rPr>
        <w:t>положительное отношение к усилиям учащихся, конкретный анализ трудностей, вставших перед учеником;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after="177" w:line="280" w:lineRule="exact"/>
        <w:ind w:left="40"/>
        <w:jc w:val="both"/>
      </w:pPr>
      <w:r>
        <w:rPr>
          <w:rStyle w:val="1"/>
          <w:color w:val="000000"/>
        </w:rPr>
        <w:t>конкретные указа</w:t>
      </w:r>
      <w:r>
        <w:rPr>
          <w:rStyle w:val="1"/>
          <w:color w:val="000000"/>
        </w:rPr>
        <w:t>ния для улучшения результата.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line="480" w:lineRule="exact"/>
        <w:ind w:left="40" w:right="20"/>
        <w:jc w:val="both"/>
      </w:pPr>
      <w:r>
        <w:rPr>
          <w:rStyle w:val="1"/>
          <w:color w:val="000000"/>
        </w:rPr>
        <w:t>учет психологических особенностей детей для успешного процесса обучения.</w:t>
      </w:r>
    </w:p>
    <w:p w:rsidR="00000000" w:rsidRDefault="00EA730D">
      <w:pPr>
        <w:pStyle w:val="a4"/>
        <w:shd w:val="clear" w:color="auto" w:fill="auto"/>
        <w:spacing w:line="480" w:lineRule="exact"/>
        <w:ind w:left="40" w:right="20"/>
        <w:jc w:val="both"/>
      </w:pPr>
      <w:r>
        <w:rPr>
          <w:rStyle w:val="1"/>
          <w:color w:val="000000"/>
        </w:rPr>
        <w:t>Будучи терпеливым, педагог равно относится ко всем своим воспитанникам. Это его долг, нравственная высота, дух, состояние.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line="480" w:lineRule="exact"/>
        <w:ind w:left="40" w:right="20"/>
        <w:jc w:val="both"/>
      </w:pPr>
      <w:r>
        <w:rPr>
          <w:rStyle w:val="1"/>
          <w:color w:val="000000"/>
        </w:rPr>
        <w:t>знание методики развития</w:t>
      </w:r>
      <w:r>
        <w:rPr>
          <w:rStyle w:val="1"/>
          <w:color w:val="000000"/>
        </w:rPr>
        <w:t xml:space="preserve"> обучаемых, их способностей понимать иноязычную речь, строить свои высказывания, оперируя разговорными </w:t>
      </w:r>
      <w:r>
        <w:rPr>
          <w:rStyle w:val="1"/>
          <w:color w:val="000000"/>
        </w:rPr>
        <w:lastRenderedPageBreak/>
        <w:t>штампами, дополнительными лексическими единицами, идеологическими выражениями, логической последовательностью.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after="340" w:line="480" w:lineRule="exact"/>
        <w:ind w:left="40" w:right="20"/>
        <w:jc w:val="both"/>
      </w:pPr>
      <w:r>
        <w:rPr>
          <w:rStyle w:val="1"/>
          <w:color w:val="000000"/>
        </w:rPr>
        <w:t>правильное распределение языкового мате</w:t>
      </w:r>
      <w:r>
        <w:rPr>
          <w:rStyle w:val="1"/>
          <w:color w:val="000000"/>
        </w:rPr>
        <w:t>риала и времени с выделением трудоемких видов речевой деятельности, что обеспечивает совместное речевое общение.</w:t>
      </w:r>
    </w:p>
    <w:p w:rsidR="00000000" w:rsidRDefault="00EA730D">
      <w:pPr>
        <w:pStyle w:val="a4"/>
        <w:numPr>
          <w:ilvl w:val="0"/>
          <w:numId w:val="1"/>
        </w:numPr>
        <w:shd w:val="clear" w:color="auto" w:fill="auto"/>
        <w:tabs>
          <w:tab w:val="left" w:pos="277"/>
        </w:tabs>
        <w:spacing w:after="0" w:line="280" w:lineRule="exact"/>
        <w:ind w:left="40"/>
        <w:jc w:val="both"/>
      </w:pPr>
      <w:r>
        <w:rPr>
          <w:rStyle w:val="1"/>
          <w:color w:val="000000"/>
        </w:rPr>
        <w:t>составление тематического и календарного планирования.</w:t>
      </w:r>
    </w:p>
    <w:sectPr w:rsidR="00000000">
      <w:type w:val="continuous"/>
      <w:pgSz w:w="11909" w:h="16838"/>
      <w:pgMar w:top="1019" w:right="1221" w:bottom="1019" w:left="124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30D"/>
    <w:rsid w:val="00EA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ourier New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">
    <w:name w:val="Основной текст Знак1"/>
    <w:basedOn w:val="a0"/>
    <w:link w:val="a4"/>
    <w:uiPriority w:val="99"/>
    <w:rPr>
      <w:rFonts w:ascii="Times New Roman" w:hAnsi="Times New Roman" w:cs="Times New Roman"/>
      <w:sz w:val="28"/>
      <w:szCs w:val="28"/>
      <w:u w:val="none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180" w:line="240" w:lineRule="atLeast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Pr>
      <w:rFonts w:cs="Courier New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ourier New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">
    <w:name w:val="Основной текст Знак1"/>
    <w:basedOn w:val="a0"/>
    <w:link w:val="a4"/>
    <w:uiPriority w:val="99"/>
    <w:rPr>
      <w:rFonts w:ascii="Times New Roman" w:hAnsi="Times New Roman" w:cs="Times New Roman"/>
      <w:sz w:val="28"/>
      <w:szCs w:val="28"/>
      <w:u w:val="none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180" w:line="240" w:lineRule="atLeast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Pr>
      <w:rFonts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2012-09-18T12:51:00Z</dcterms:created>
  <dcterms:modified xsi:type="dcterms:W3CDTF">2012-09-18T12:51:00Z</dcterms:modified>
</cp:coreProperties>
</file>